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F" w:rsidRPr="00FF6E95" w:rsidRDefault="00FF445F" w:rsidP="00BF314E">
      <w:pPr>
        <w:rPr>
          <w:rFonts w:asciiTheme="minorHAnsi" w:eastAsiaTheme="minorEastAsia" w:hAnsiTheme="minorHAnsi" w:cstheme="minorBidi"/>
        </w:rPr>
      </w:pPr>
    </w:p>
    <w:p w:rsidR="00656632" w:rsidRPr="00FF6E95" w:rsidRDefault="00656632" w:rsidP="00656632"/>
    <w:p w:rsidR="00CE641C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>EINLADUNG</w:t>
      </w:r>
    </w:p>
    <w:p w:rsidR="002845C3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Sehr geehrte Mitglieder, 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der Vorstand des Spandau </w:t>
      </w:r>
      <w:proofErr w:type="spellStart"/>
      <w:r w:rsidRPr="009514DA">
        <w:rPr>
          <w:rFonts w:asciiTheme="minorHAnsi" w:hAnsiTheme="minorHAnsi" w:cstheme="minorHAnsi"/>
          <w:sz w:val="24"/>
          <w:szCs w:val="24"/>
        </w:rPr>
        <w:t>Bulldogs</w:t>
      </w:r>
      <w:proofErr w:type="spellEnd"/>
      <w:r w:rsidRPr="009514DA">
        <w:rPr>
          <w:rFonts w:asciiTheme="minorHAnsi" w:hAnsiTheme="minorHAnsi" w:cstheme="minorHAnsi"/>
          <w:sz w:val="24"/>
          <w:szCs w:val="24"/>
        </w:rPr>
        <w:t xml:space="preserve"> e. V. lädt zur </w:t>
      </w:r>
      <w:r w:rsidR="00B959FE">
        <w:rPr>
          <w:rFonts w:asciiTheme="minorHAnsi" w:hAnsiTheme="minorHAnsi" w:cstheme="minorHAnsi"/>
          <w:sz w:val="24"/>
          <w:szCs w:val="24"/>
        </w:rPr>
        <w:t xml:space="preserve">außerordentlichen Mitgliederversammlung </w:t>
      </w:r>
      <w:r w:rsidRPr="009514DA">
        <w:rPr>
          <w:rFonts w:asciiTheme="minorHAnsi" w:hAnsiTheme="minorHAnsi" w:cstheme="minorHAnsi"/>
          <w:sz w:val="24"/>
          <w:szCs w:val="24"/>
        </w:rPr>
        <w:t xml:space="preserve">ein. Die </w:t>
      </w:r>
      <w:r w:rsidR="00B959FE">
        <w:rPr>
          <w:rFonts w:asciiTheme="minorHAnsi" w:hAnsiTheme="minorHAnsi" w:cstheme="minorHAnsi"/>
          <w:sz w:val="24"/>
          <w:szCs w:val="24"/>
        </w:rPr>
        <w:t>Mitglieder</w:t>
      </w:r>
      <w:r w:rsidRPr="009514DA">
        <w:rPr>
          <w:rFonts w:asciiTheme="minorHAnsi" w:hAnsiTheme="minorHAnsi" w:cstheme="minorHAnsi"/>
          <w:sz w:val="24"/>
          <w:szCs w:val="24"/>
        </w:rPr>
        <w:t>versammlung findet statt</w:t>
      </w:r>
      <w:bookmarkStart w:id="0" w:name="_GoBack"/>
      <w:bookmarkEnd w:id="0"/>
      <w:r w:rsidRPr="009514D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am: </w:t>
      </w:r>
      <w:r w:rsidRPr="009514DA">
        <w:rPr>
          <w:rFonts w:asciiTheme="minorHAnsi" w:hAnsiTheme="minorHAnsi" w:cstheme="minorHAnsi"/>
          <w:sz w:val="24"/>
          <w:szCs w:val="24"/>
        </w:rPr>
        <w:tab/>
        <w:t>25.</w:t>
      </w:r>
      <w:r w:rsidR="00B959FE">
        <w:rPr>
          <w:rFonts w:asciiTheme="minorHAnsi" w:hAnsiTheme="minorHAnsi" w:cstheme="minorHAnsi"/>
          <w:sz w:val="24"/>
          <w:szCs w:val="24"/>
        </w:rPr>
        <w:t>03.2019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um: </w:t>
      </w:r>
      <w:r w:rsidRPr="009514DA">
        <w:rPr>
          <w:rFonts w:asciiTheme="minorHAnsi" w:hAnsiTheme="minorHAnsi" w:cstheme="minorHAnsi"/>
          <w:sz w:val="24"/>
          <w:szCs w:val="24"/>
        </w:rPr>
        <w:tab/>
      </w:r>
      <w:r w:rsidR="00B959FE">
        <w:rPr>
          <w:rFonts w:asciiTheme="minorHAnsi" w:hAnsiTheme="minorHAnsi" w:cstheme="minorHAnsi"/>
          <w:sz w:val="24"/>
          <w:szCs w:val="24"/>
        </w:rPr>
        <w:t>18</w:t>
      </w:r>
      <w:r w:rsidRPr="009514DA">
        <w:rPr>
          <w:rFonts w:asciiTheme="minorHAnsi" w:hAnsiTheme="minorHAnsi" w:cstheme="minorHAnsi"/>
          <w:sz w:val="24"/>
          <w:szCs w:val="24"/>
        </w:rPr>
        <w:t>:00 Uhr</w:t>
      </w:r>
      <w:r w:rsidR="00B959FE">
        <w:rPr>
          <w:rFonts w:asciiTheme="minorHAnsi" w:hAnsiTheme="minorHAnsi" w:cstheme="minorHAnsi"/>
          <w:sz w:val="24"/>
          <w:szCs w:val="24"/>
        </w:rPr>
        <w:t xml:space="preserve"> (Einlass ab 17:30 Uhr)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Ort: </w:t>
      </w:r>
      <w:r w:rsidRPr="009514DA">
        <w:rPr>
          <w:rFonts w:asciiTheme="minorHAnsi" w:hAnsiTheme="minorHAnsi" w:cstheme="minorHAnsi"/>
          <w:sz w:val="24"/>
          <w:szCs w:val="24"/>
        </w:rPr>
        <w:tab/>
        <w:t>Klubhaus – Spandau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Westerwaldstr. 13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13589 Berlin</w:t>
      </w: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</w:p>
    <w:p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Die Räumlichkeit ist begrenzt. Wir weisen darauf hin, dass gemäß Satzung nur Mitglieder zur Versammlung zugelassen sind. Eltern, minderjähriger Mitglieder sind grundsätzlich zugelassen und erwünscht. </w:t>
      </w:r>
    </w:p>
    <w:p w:rsidR="002845C3" w:rsidRDefault="002845C3" w:rsidP="009514DA">
      <w:pPr>
        <w:rPr>
          <w:rFonts w:asciiTheme="minorHAnsi" w:hAnsiTheme="minorHAnsi" w:cstheme="minorHAnsi"/>
          <w:sz w:val="24"/>
          <w:szCs w:val="24"/>
        </w:rPr>
      </w:pPr>
    </w:p>
    <w:p w:rsidR="009514DA" w:rsidRDefault="009514DA" w:rsidP="009514D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Tagesordnung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Begrüßung 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Feststellung der Beschlussfähigkeit</w:t>
      </w:r>
    </w:p>
    <w:p w:rsidR="00B959FE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Feststellung der Tagesordnung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Bericht der Kassenprüfer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Entlastung des Vorstandes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Anträge auf Satzungsänderung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Antrag auf Genehmigung der Geschäftsordnung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Antrag auf Genehmigung des Haushaltsplans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Anpassung der Pflichtarbeitsstunden</w:t>
      </w:r>
    </w:p>
    <w:p w:rsidR="009514DA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Wahl der Kassenprüfer und deren Stellvertreter</w:t>
      </w:r>
    </w:p>
    <w:p w:rsidR="00B959FE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Ausblick</w:t>
      </w:r>
    </w:p>
    <w:p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Verschiedenes</w:t>
      </w:r>
    </w:p>
    <w:p w:rsidR="009514DA" w:rsidRPr="009514DA" w:rsidRDefault="009514DA" w:rsidP="009514D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E641C" w:rsidRDefault="009514DA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Anträge auf Satzungsänderung sind eingegangen.</w:t>
      </w:r>
      <w:r w:rsidR="00B959FE">
        <w:rPr>
          <w:rFonts w:asciiTheme="minorHAnsi" w:hAnsiTheme="minorHAnsi" w:cstheme="minorHAnsi"/>
          <w:sz w:val="24"/>
          <w:szCs w:val="24"/>
        </w:rPr>
        <w:t xml:space="preserve"> Eine Mehrausfertigung ist im Anhang beigefügt.</w:t>
      </w:r>
      <w:r>
        <w:rPr>
          <w:rFonts w:asciiTheme="minorHAnsi" w:hAnsiTheme="minorHAnsi" w:cstheme="minorHAnsi"/>
          <w:sz w:val="24"/>
          <w:szCs w:val="24"/>
        </w:rPr>
        <w:t xml:space="preserve"> Die weiteren Anträge werden im Rahmen der Mitgliederversammlung in Papierform zur Verfügung gestellt. Die eingegangenen Anträge können gern vorab per E-Mail beim Vorstand angefordert werden. </w:t>
      </w:r>
    </w:p>
    <w:p w:rsidR="009514DA" w:rsidRPr="009514DA" w:rsidRDefault="009514DA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freundlichen </w:t>
      </w:r>
    </w:p>
    <w:p w:rsidR="00CE641C" w:rsidRPr="009514DA" w:rsidRDefault="005F349B" w:rsidP="009514DA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>Ronaldo Edelmann</w:t>
      </w:r>
    </w:p>
    <w:p w:rsidR="00CE641C" w:rsidRPr="00FF6E95" w:rsidRDefault="00CE641C" w:rsidP="00656632"/>
    <w:p w:rsidR="00CE641C" w:rsidRPr="00FF6E95" w:rsidRDefault="006C5A22" w:rsidP="00656632">
      <w:r>
        <w:rPr>
          <w:rFonts w:ascii="Arvo" w:hAnsi="Arv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22DB" wp14:editId="5B3F05FF">
                <wp:simplePos x="0" y="0"/>
                <wp:positionH relativeFrom="margin">
                  <wp:posOffset>1390389</wp:posOffset>
                </wp:positionH>
                <wp:positionV relativeFrom="paragraph">
                  <wp:posOffset>279000</wp:posOffset>
                </wp:positionV>
                <wp:extent cx="3502856" cy="991772"/>
                <wp:effectExtent l="19050" t="19050" r="21590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9917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22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>Aus Sicherheitsgründen wird diese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s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Dokument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ohne Unterschrift veröffentlich.</w:t>
                            </w:r>
                          </w:p>
                          <w:p w:rsidR="006C5A22" w:rsidRPr="005F5F26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Eine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u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nterschriebene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Version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liegt in der Geschäftsstelle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22D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09.5pt;margin-top:21.95pt;width:275.8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" fillcolor="#e5dfec [663]" strokecolor="#c00000" strokeweight="2.25pt">
                <v:stroke joinstyle="round"/>
                <v:textbox>
                  <w:txbxContent>
                    <w:p w:rsidR="006C5A22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t>Aus Sicherheitsgründen wird diese</w:t>
                      </w:r>
                      <w:r>
                        <w:rPr>
                          <w:rFonts w:ascii="Arvo" w:hAnsi="Arvo"/>
                          <w:sz w:val="20"/>
                        </w:rPr>
                        <w:t>s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Dokument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ohne Unterschrift veröffentlich.</w:t>
                      </w:r>
                    </w:p>
                    <w:p w:rsidR="006C5A22" w:rsidRPr="005F5F26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br/>
                      </w:r>
                      <w:r>
                        <w:rPr>
                          <w:rFonts w:ascii="Arvo" w:hAnsi="Arvo"/>
                          <w:sz w:val="20"/>
                        </w:rPr>
                        <w:t>Eine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u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nterschriebene </w:t>
                      </w:r>
                      <w:r>
                        <w:rPr>
                          <w:rFonts w:ascii="Arvo" w:hAnsi="Arvo"/>
                          <w:sz w:val="20"/>
                        </w:rPr>
                        <w:t>Version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liegt in der Geschäftsstelle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DD5D85" w:rsidRPr="00FF6E95" w:rsidRDefault="00DD5D85" w:rsidP="002B6C9A">
      <w:pPr>
        <w:spacing w:after="0"/>
        <w:rPr>
          <w:rFonts w:asciiTheme="minorHAnsi" w:hAnsiTheme="minorHAnsi"/>
        </w:rPr>
      </w:pPr>
    </w:p>
    <w:p w:rsidR="004B49DA" w:rsidRPr="00FF6E95" w:rsidRDefault="004B49DA" w:rsidP="0079549F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4B49DA" w:rsidRPr="00FF6E95" w:rsidSect="00F1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5" w:right="1417" w:bottom="1134" w:left="1417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92" w:rsidRDefault="00F75192" w:rsidP="00FF445F">
      <w:pPr>
        <w:spacing w:after="0" w:line="240" w:lineRule="auto"/>
      </w:pPr>
      <w:r>
        <w:separator/>
      </w:r>
    </w:p>
  </w:endnote>
  <w:endnote w:type="continuationSeparator" w:id="0">
    <w:p w:rsidR="00F75192" w:rsidRDefault="00F75192" w:rsidP="00F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Tele-GroteskNor">
    <w:altName w:val="Times New Roman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BB" w:rsidRDefault="00672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Pr="001534B4" w:rsidRDefault="0079711C">
    <w:pPr>
      <w:rPr>
        <w:sz w:val="2"/>
      </w:rPr>
    </w:pP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CE641C" w:rsidRPr="009801B9" w:rsidTr="00CE641C">
      <w:trPr>
        <w:cantSplit/>
        <w:trHeight w:val="1564"/>
      </w:trPr>
      <w:tc>
        <w:tcPr>
          <w:tcW w:w="1333" w:type="dxa"/>
          <w:vMerge w:val="restart"/>
        </w:tcPr>
        <w:p w:rsidR="00CE641C" w:rsidRPr="0079711C" w:rsidRDefault="00CE641C" w:rsidP="006A0A36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  <w:lang w:val="en-US"/>
            </w:rPr>
          </w:pP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Anschrift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Telekontakte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Internet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Konto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Vorstand</w:t>
          </w:r>
        </w:p>
        <w:p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CE641C" w:rsidRPr="00FF6E95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Vereinsregister</w:t>
          </w:r>
        </w:p>
        <w:p w:rsidR="00CE641C" w:rsidRPr="007971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:rsidR="00FF6E95" w:rsidRPr="002845C3" w:rsidRDefault="00FF6E95" w:rsidP="00FF6E95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:rsidR="00FF6E95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Bulldogs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e.V. bei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:rsidR="006721BB" w:rsidRPr="0079711C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); Sabine Bruckmann (</w:t>
          </w:r>
          <w:r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; Anja Voß (Vizepräsident Jugend); </w:t>
          </w:r>
        </w:p>
        <w:p w:rsidR="006721BB" w:rsidRDefault="006721BB" w:rsidP="006721BB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Steven Joachim (Vizepräsident Football); Thorsten Schenkel (Schriftführer)</w:t>
          </w:r>
        </w:p>
        <w:p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:rsidR="00CE641C" w:rsidRPr="008C149F" w:rsidRDefault="00FF6E95" w:rsidP="00FF6E95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:rsidR="00CE641C" w:rsidRPr="009801B9" w:rsidRDefault="00CE641C" w:rsidP="006A0A36">
          <w:pPr>
            <w:spacing w:after="0" w:line="240" w:lineRule="auto"/>
            <w:rPr>
              <w:rFonts w:ascii="Verdana" w:hAnsi="Verdana"/>
              <w:sz w:val="12"/>
            </w:rPr>
          </w:pPr>
        </w:p>
        <w:p w:rsidR="00CE641C" w:rsidRPr="009801B9" w:rsidRDefault="00CE641C" w:rsidP="006A0A36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4DC0B81C" wp14:editId="7563DE50">
                <wp:extent cx="1079500" cy="920750"/>
                <wp:effectExtent l="19050" t="0" r="6350" b="0"/>
                <wp:docPr id="1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41C" w:rsidRPr="009801B9" w:rsidTr="00CE641C">
      <w:trPr>
        <w:cantSplit/>
        <w:trHeight w:val="264"/>
      </w:trPr>
      <w:tc>
        <w:tcPr>
          <w:tcW w:w="1333" w:type="dxa"/>
          <w:vMerge/>
        </w:tcPr>
        <w:p w:rsidR="00CE641C" w:rsidRPr="009801B9" w:rsidRDefault="00CE641C" w:rsidP="006A0A36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:rsidR="00CE641C" w:rsidRPr="009801B9" w:rsidRDefault="00CE641C" w:rsidP="006A0A36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:rsidR="00CE641C" w:rsidRPr="00DD5D85" w:rsidRDefault="00CE641C" w:rsidP="006A0A36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:rsidR="0079711C" w:rsidRPr="001534B4" w:rsidRDefault="0079711C">
    <w:pPr>
      <w:pStyle w:val="Fuzeile"/>
      <w:rPr>
        <w:sz w:val="2"/>
      </w:rPr>
    </w:pPr>
    <w:bookmarkStart w:id="1" w:name="FUSSZEILE_BESCHRIFTUNGEN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Pr="001534B4" w:rsidRDefault="00CE641C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E7B1F" wp14:editId="70798BF1">
              <wp:simplePos x="0" y="0"/>
              <wp:positionH relativeFrom="column">
                <wp:posOffset>-908050</wp:posOffset>
              </wp:positionH>
              <wp:positionV relativeFrom="paragraph">
                <wp:posOffset>-1558290</wp:posOffset>
              </wp:positionV>
              <wp:extent cx="208915" cy="0"/>
              <wp:effectExtent l="6350" t="13335" r="1333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D320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-122.7pt" to="-55.05pt,-1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"/>
          </w:pict>
        </mc:Fallback>
      </mc:AlternateContent>
    </w: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79711C" w:rsidRPr="009801B9" w:rsidTr="0079711C">
      <w:trPr>
        <w:cantSplit/>
        <w:trHeight w:val="1564"/>
      </w:trPr>
      <w:tc>
        <w:tcPr>
          <w:tcW w:w="1333" w:type="dxa"/>
          <w:vMerge w:val="restart"/>
        </w:tcPr>
        <w:p w:rsidR="0079711C" w:rsidRPr="00FF6E95" w:rsidRDefault="0079711C" w:rsidP="0079711C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</w:rPr>
            <w:t>Anschrift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Telekontakte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Internet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Konto</w:t>
          </w:r>
        </w:p>
        <w:p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Vorstand</w:t>
          </w:r>
        </w:p>
        <w:p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  <w:lang w:val="de-LI"/>
            </w:rPr>
          </w:pPr>
        </w:p>
        <w:p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  <w:lang w:val="de-LI"/>
            </w:rPr>
            <w:t>Vereinsregister</w:t>
          </w:r>
        </w:p>
        <w:p w:rsidR="0079711C" w:rsidRPr="0079711C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:rsidR="0079711C" w:rsidRPr="002845C3" w:rsidRDefault="0079711C" w:rsidP="0033238D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:rsid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</w:t>
          </w:r>
          <w:proofErr w:type="spellStart"/>
          <w:r>
            <w:rPr>
              <w:rFonts w:asciiTheme="minorHAnsi" w:hAnsiTheme="minorHAnsi" w:cstheme="minorHAnsi"/>
              <w:sz w:val="12"/>
              <w:szCs w:val="12"/>
            </w:rPr>
            <w:t>Schleusener</w:t>
          </w:r>
          <w:proofErr w:type="spellEnd"/>
          <w:r>
            <w:rPr>
              <w:rFonts w:asciiTheme="minorHAnsi" w:hAnsiTheme="minorHAnsi" w:cstheme="minorHAnsi"/>
              <w:sz w:val="12"/>
              <w:szCs w:val="12"/>
            </w:rPr>
            <w:t>-Stadion</w:t>
          </w:r>
        </w:p>
        <w:p w:rsidR="0079711C" w:rsidRP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Telefon: (030) 509 13 707,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Cheerfon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>: (030) 509 13 803, Telefax: (030) 509 14 592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:rsidR="0079711C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</w:t>
          </w:r>
          <w:proofErr w:type="spellStart"/>
          <w:r w:rsidRPr="0079711C">
            <w:rPr>
              <w:rFonts w:asciiTheme="minorHAnsi" w:hAnsiTheme="minorHAnsi" w:cstheme="minorHAnsi"/>
              <w:sz w:val="12"/>
              <w:szCs w:val="12"/>
            </w:rPr>
            <w:t>Bulldogs</w:t>
          </w:r>
          <w:proofErr w:type="spellEnd"/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e.V. bei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:rsidR="00FF6E95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Ronaldo Edelmann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Sabine Bruckmann (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Anja Voß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(Vizepräsident Jugend); </w:t>
          </w:r>
        </w:p>
        <w:p w:rsidR="0079711C" w:rsidRDefault="006721BB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 xml:space="preserve">Steven Joachim 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(Vizepräsident </w:t>
          </w:r>
          <w:r>
            <w:rPr>
              <w:rFonts w:asciiTheme="minorHAnsi" w:hAnsiTheme="minorHAnsi" w:cstheme="minorHAnsi"/>
              <w:sz w:val="12"/>
              <w:szCs w:val="12"/>
            </w:rPr>
            <w:t>Football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Thorsten Schenkel (Schriftführer)</w:t>
          </w:r>
        </w:p>
        <w:p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:rsidR="0079711C" w:rsidRPr="008C149F" w:rsidRDefault="0079711C" w:rsidP="0033238D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:rsidR="0079711C" w:rsidRPr="009801B9" w:rsidRDefault="0079711C" w:rsidP="0033238D">
          <w:pPr>
            <w:spacing w:after="0" w:line="240" w:lineRule="auto"/>
            <w:rPr>
              <w:rFonts w:ascii="Verdana" w:hAnsi="Verdana"/>
              <w:sz w:val="12"/>
            </w:rPr>
          </w:pPr>
        </w:p>
        <w:p w:rsidR="0079711C" w:rsidRPr="009801B9" w:rsidRDefault="0079711C" w:rsidP="0033238D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5D0E7B20" wp14:editId="5D0E7B21">
                <wp:extent cx="1079500" cy="920750"/>
                <wp:effectExtent l="19050" t="0" r="6350" b="0"/>
                <wp:docPr id="3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C" w:rsidRPr="009801B9" w:rsidTr="0079711C">
      <w:trPr>
        <w:cantSplit/>
        <w:trHeight w:val="264"/>
      </w:trPr>
      <w:tc>
        <w:tcPr>
          <w:tcW w:w="1333" w:type="dxa"/>
          <w:vMerge/>
        </w:tcPr>
        <w:p w:rsidR="0079711C" w:rsidRPr="009801B9" w:rsidRDefault="0079711C" w:rsidP="0033238D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:rsidR="0079711C" w:rsidRPr="009801B9" w:rsidRDefault="0079711C" w:rsidP="0033238D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:rsidR="0079711C" w:rsidRPr="0079711C" w:rsidRDefault="0079711C" w:rsidP="0079711C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1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:rsidR="0079711C" w:rsidRPr="001534B4" w:rsidRDefault="007971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92" w:rsidRDefault="00F75192" w:rsidP="00FF445F">
      <w:pPr>
        <w:spacing w:after="0" w:line="240" w:lineRule="auto"/>
      </w:pPr>
      <w:r>
        <w:separator/>
      </w:r>
    </w:p>
  </w:footnote>
  <w:footnote w:type="continuationSeparator" w:id="0">
    <w:p w:rsidR="00F75192" w:rsidRDefault="00F75192" w:rsidP="00F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Default="00F75192">
    <w:pPr>
      <w:pStyle w:val="Kopfzeile"/>
    </w:pPr>
    <w:r>
      <w:rPr>
        <w:noProof/>
      </w:rPr>
      <w:pict w14:anchorId="5D0E7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510" o:spid="_x0000_s2049" type="#_x0000_t75" alt="sbd_logo_rot_weiss" style="position:absolute;margin-left:0;margin-top:0;width:453.1pt;height:337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d_logo_rot_wei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00" w:rsidRDefault="00C74800" w:rsidP="004A3828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0E7B17" wp14:editId="304C1AC9">
          <wp:simplePos x="0" y="0"/>
          <wp:positionH relativeFrom="column">
            <wp:posOffset>2580005</wp:posOffset>
          </wp:positionH>
          <wp:positionV relativeFrom="paragraph">
            <wp:posOffset>-22225</wp:posOffset>
          </wp:positionV>
          <wp:extent cx="3870325" cy="527685"/>
          <wp:effectExtent l="0" t="0" r="0" b="5715"/>
          <wp:wrapTight wrapText="bothSides">
            <wp:wrapPolygon edited="0">
              <wp:start x="0" y="0"/>
              <wp:lineTo x="0" y="21054"/>
              <wp:lineTo x="21476" y="21054"/>
              <wp:lineTo x="21476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11C" w:rsidRPr="001534B4" w:rsidRDefault="0079711C" w:rsidP="004A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1C" w:rsidRDefault="00FF6E95" w:rsidP="004A382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-212725</wp:posOffset>
          </wp:positionV>
          <wp:extent cx="6242050" cy="854075"/>
          <wp:effectExtent l="0" t="0" r="6350" b="3175"/>
          <wp:wrapTight wrapText="bothSides">
            <wp:wrapPolygon edited="0">
              <wp:start x="0" y="0"/>
              <wp:lineTo x="0" y="21199"/>
              <wp:lineTo x="21556" y="21199"/>
              <wp:lineTo x="21556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41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0E7B1B" wp14:editId="329E99B7">
              <wp:simplePos x="0" y="0"/>
              <wp:positionH relativeFrom="page">
                <wp:posOffset>61595</wp:posOffset>
              </wp:positionH>
              <wp:positionV relativeFrom="paragraph">
                <wp:posOffset>3615690</wp:posOffset>
              </wp:positionV>
              <wp:extent cx="208915" cy="0"/>
              <wp:effectExtent l="13970" t="5715" r="5715" b="13335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6DB0B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284.7pt" to="21.3pt,2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&#13;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3CA"/>
    <w:multiLevelType w:val="hybridMultilevel"/>
    <w:tmpl w:val="72A802CA"/>
    <w:lvl w:ilvl="0" w:tplc="6C1A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7DF"/>
    <w:multiLevelType w:val="hybridMultilevel"/>
    <w:tmpl w:val="F7C2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6"/>
    <w:rsid w:val="000071BF"/>
    <w:rsid w:val="00081CE6"/>
    <w:rsid w:val="00091B43"/>
    <w:rsid w:val="000A71EF"/>
    <w:rsid w:val="001069B0"/>
    <w:rsid w:val="00120C79"/>
    <w:rsid w:val="00123F22"/>
    <w:rsid w:val="001534B4"/>
    <w:rsid w:val="00163CA6"/>
    <w:rsid w:val="001B1AF2"/>
    <w:rsid w:val="001B1E11"/>
    <w:rsid w:val="001B60D5"/>
    <w:rsid w:val="001E3BCF"/>
    <w:rsid w:val="001F3B12"/>
    <w:rsid w:val="0021027D"/>
    <w:rsid w:val="00221102"/>
    <w:rsid w:val="0023186A"/>
    <w:rsid w:val="00262184"/>
    <w:rsid w:val="002741CC"/>
    <w:rsid w:val="00274E38"/>
    <w:rsid w:val="002845C3"/>
    <w:rsid w:val="0028583E"/>
    <w:rsid w:val="002A1D7E"/>
    <w:rsid w:val="002B6C9A"/>
    <w:rsid w:val="002E391A"/>
    <w:rsid w:val="00325DC4"/>
    <w:rsid w:val="0033238D"/>
    <w:rsid w:val="00365C63"/>
    <w:rsid w:val="00383DE7"/>
    <w:rsid w:val="003C09AB"/>
    <w:rsid w:val="003F30EE"/>
    <w:rsid w:val="003F74AB"/>
    <w:rsid w:val="004045D3"/>
    <w:rsid w:val="00413CDB"/>
    <w:rsid w:val="0043483C"/>
    <w:rsid w:val="00446968"/>
    <w:rsid w:val="004A3828"/>
    <w:rsid w:val="004B49DA"/>
    <w:rsid w:val="004E3207"/>
    <w:rsid w:val="005255B6"/>
    <w:rsid w:val="00530F35"/>
    <w:rsid w:val="005B5052"/>
    <w:rsid w:val="005F349B"/>
    <w:rsid w:val="00606268"/>
    <w:rsid w:val="00616043"/>
    <w:rsid w:val="00656632"/>
    <w:rsid w:val="006621BF"/>
    <w:rsid w:val="00663233"/>
    <w:rsid w:val="006721BB"/>
    <w:rsid w:val="006A1B98"/>
    <w:rsid w:val="006C353E"/>
    <w:rsid w:val="006C5A22"/>
    <w:rsid w:val="00711BED"/>
    <w:rsid w:val="00755F58"/>
    <w:rsid w:val="00775F94"/>
    <w:rsid w:val="0079549F"/>
    <w:rsid w:val="0079711C"/>
    <w:rsid w:val="007A6DBF"/>
    <w:rsid w:val="007D590C"/>
    <w:rsid w:val="00893851"/>
    <w:rsid w:val="00896FEF"/>
    <w:rsid w:val="008B5E7B"/>
    <w:rsid w:val="008C149F"/>
    <w:rsid w:val="008F767C"/>
    <w:rsid w:val="00902873"/>
    <w:rsid w:val="00924CD8"/>
    <w:rsid w:val="009265D0"/>
    <w:rsid w:val="00941AF2"/>
    <w:rsid w:val="009514DA"/>
    <w:rsid w:val="00957001"/>
    <w:rsid w:val="009801B9"/>
    <w:rsid w:val="009970C7"/>
    <w:rsid w:val="009C4A6B"/>
    <w:rsid w:val="009D7C5D"/>
    <w:rsid w:val="009F5362"/>
    <w:rsid w:val="009F680D"/>
    <w:rsid w:val="00A12EF0"/>
    <w:rsid w:val="00A33F4A"/>
    <w:rsid w:val="00A400B0"/>
    <w:rsid w:val="00A96506"/>
    <w:rsid w:val="00AC6C9F"/>
    <w:rsid w:val="00AF014B"/>
    <w:rsid w:val="00B9166A"/>
    <w:rsid w:val="00B959FE"/>
    <w:rsid w:val="00BE010D"/>
    <w:rsid w:val="00BF314E"/>
    <w:rsid w:val="00C5478B"/>
    <w:rsid w:val="00C74800"/>
    <w:rsid w:val="00C83B95"/>
    <w:rsid w:val="00CE641C"/>
    <w:rsid w:val="00D14DFA"/>
    <w:rsid w:val="00D3578C"/>
    <w:rsid w:val="00D6106D"/>
    <w:rsid w:val="00D675A9"/>
    <w:rsid w:val="00D7342C"/>
    <w:rsid w:val="00DC5BFB"/>
    <w:rsid w:val="00DD5D85"/>
    <w:rsid w:val="00DE484A"/>
    <w:rsid w:val="00DF153E"/>
    <w:rsid w:val="00E951D6"/>
    <w:rsid w:val="00EC7D63"/>
    <w:rsid w:val="00F1324F"/>
    <w:rsid w:val="00F75192"/>
    <w:rsid w:val="00FA70DF"/>
    <w:rsid w:val="00FB2E04"/>
    <w:rsid w:val="00FC016F"/>
    <w:rsid w:val="00FF445F"/>
    <w:rsid w:val="00FF6E9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EC8BF"/>
  <w15:docId w15:val="{9B65B993-8E41-034F-A83B-E87B6D4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E9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632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FF7D4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828"/>
    <w:pPr>
      <w:tabs>
        <w:tab w:val="center" w:pos="4536"/>
        <w:tab w:val="right" w:pos="9072"/>
      </w:tabs>
      <w:spacing w:after="0" w:line="240" w:lineRule="auto"/>
    </w:pPr>
    <w:rPr>
      <w:color w:val="8080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828"/>
    <w:rPr>
      <w:color w:val="808080"/>
      <w:sz w:val="16"/>
      <w:szCs w:val="16"/>
    </w:rPr>
  </w:style>
  <w:style w:type="paragraph" w:styleId="Fuzeile">
    <w:name w:val="footer"/>
    <w:basedOn w:val="Standard"/>
    <w:link w:val="FuzeileZchn"/>
    <w:unhideWhenUsed/>
    <w:rsid w:val="00FF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4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4B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382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1027D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D43"/>
    <w:rPr>
      <w:rFonts w:ascii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632"/>
    <w:rPr>
      <w:rFonts w:asciiTheme="minorHAnsi" w:eastAsiaTheme="majorEastAsia" w:hAnsiTheme="minorHAnsi" w:cstheme="majorBidi"/>
      <w:b/>
      <w:bCs/>
      <w:sz w:val="36"/>
      <w:szCs w:val="28"/>
    </w:rPr>
  </w:style>
  <w:style w:type="paragraph" w:customStyle="1" w:styleId="Default">
    <w:name w:val="Default"/>
    <w:rsid w:val="005F3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5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6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rstenschenkel/Documents/Thorsten/Spandau%20Bulldogs/Briefpapier-Bulldo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Briefpapier-Bulldogs.dotx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Bulldogs_Main_Vorlage</vt:lpstr>
    </vt:vector>
  </TitlesOfParts>
  <Company>pikkerton GmbH</Company>
  <LinksUpToDate>false</LinksUpToDate>
  <CharactersWithSpaces>1186</CharactersWithSpaces>
  <SharedDoc>false</SharedDoc>
  <HLinks>
    <vt:vector size="24" baseType="variant">
      <vt:variant>
        <vt:i4>1966187</vt:i4>
      </vt:variant>
      <vt:variant>
        <vt:i4>15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Bulldogs_Main_Vorlage</dc:title>
  <dc:subject>Brief</dc:subject>
  <dc:creator>Thorsten Schenkel</dc:creator>
  <cp:keywords>Vorlagen</cp:keywords>
  <cp:lastModifiedBy>Thorsten Schenkel</cp:lastModifiedBy>
  <cp:revision>3</cp:revision>
  <cp:lastPrinted>2009-06-26T12:56:00Z</cp:lastPrinted>
  <dcterms:created xsi:type="dcterms:W3CDTF">2019-03-03T15:54:00Z</dcterms:created>
  <dcterms:modified xsi:type="dcterms:W3CDTF">2019-03-03T16:02:00Z</dcterms:modified>
  <cp:category>Volagen;Official</cp:category>
</cp:coreProperties>
</file>